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08" w:rsidRPr="00CF0FB3" w:rsidRDefault="00CF0FB3" w:rsidP="006C2954">
      <w:pPr>
        <w:spacing w:line="360" w:lineRule="auto"/>
        <w:jc w:val="center"/>
        <w:rPr>
          <w:rFonts w:ascii="Times-Roman" w:hAnsi="Times-Roman" w:cs="Times-Roman"/>
          <w:b/>
          <w:sz w:val="28"/>
          <w:szCs w:val="28"/>
          <w:u w:val="single"/>
        </w:rPr>
      </w:pPr>
      <w:r w:rsidRPr="00CF0FB3">
        <w:rPr>
          <w:rFonts w:ascii="Times-Roman" w:hAnsi="Times-Roman" w:cs="Times-Roman"/>
          <w:b/>
          <w:sz w:val="28"/>
          <w:szCs w:val="28"/>
          <w:u w:val="single"/>
        </w:rPr>
        <w:t>A GENERALIZED UNSHARP MASKING ALGORITHM</w:t>
      </w:r>
    </w:p>
    <w:p w:rsidR="00EF0108" w:rsidRDefault="00EF0108" w:rsidP="00EF0108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EF0108" w:rsidRPr="00F2689D" w:rsidRDefault="00F2689D" w:rsidP="00EF0108">
      <w:pPr>
        <w:spacing w:line="360" w:lineRule="auto"/>
        <w:rPr>
          <w:rFonts w:ascii="Times New Roman" w:hAnsi="Times New Roman"/>
          <w:b/>
          <w:sz w:val="24"/>
        </w:rPr>
      </w:pPr>
      <w:r w:rsidRPr="00F2689D">
        <w:rPr>
          <w:rFonts w:ascii="Times New Roman" w:hAnsi="Times New Roman"/>
          <w:b/>
          <w:sz w:val="24"/>
        </w:rPr>
        <w:t>Abstract</w:t>
      </w:r>
    </w:p>
    <w:p w:rsidR="007F1127" w:rsidRPr="00C925BD" w:rsidRDefault="00EF0108" w:rsidP="00C925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2780">
        <w:rPr>
          <w:rFonts w:ascii="Times New Roman" w:hAnsi="Times New Roman"/>
          <w:sz w:val="24"/>
          <w:szCs w:val="24"/>
        </w:rPr>
        <w:t>In this project our main aim is to Enhance the Sharpness and Contrast of images by using generalized algorithm include un</w:t>
      </w:r>
      <w:r w:rsidR="00CF0FB3" w:rsidRPr="005F2780">
        <w:rPr>
          <w:rFonts w:ascii="Times New Roman" w:hAnsi="Times New Roman"/>
          <w:sz w:val="24"/>
          <w:szCs w:val="24"/>
        </w:rPr>
        <w:t>-</w:t>
      </w:r>
      <w:r w:rsidRPr="005F2780">
        <w:rPr>
          <w:rFonts w:ascii="Times New Roman" w:hAnsi="Times New Roman"/>
          <w:sz w:val="24"/>
          <w:szCs w:val="24"/>
        </w:rPr>
        <w:t>sharp masking and its variants, histogram equalization, retinex and de</w:t>
      </w:r>
      <w:r w:rsidR="00CF0FB3" w:rsidRPr="005F2780">
        <w:rPr>
          <w:rFonts w:ascii="Times New Roman" w:hAnsi="Times New Roman"/>
          <w:sz w:val="24"/>
          <w:szCs w:val="24"/>
        </w:rPr>
        <w:t>-</w:t>
      </w:r>
      <w:r w:rsidRPr="005F2780">
        <w:rPr>
          <w:rFonts w:ascii="Times New Roman" w:hAnsi="Times New Roman"/>
          <w:sz w:val="24"/>
          <w:szCs w:val="24"/>
        </w:rPr>
        <w:t>hazing algorithms, and generalized linear systems.</w:t>
      </w:r>
      <w:r w:rsidR="00C925BD">
        <w:rPr>
          <w:rFonts w:ascii="Times New Roman" w:hAnsi="Times New Roman"/>
          <w:sz w:val="24"/>
          <w:szCs w:val="24"/>
        </w:rPr>
        <w:t xml:space="preserve"> </w:t>
      </w:r>
      <w:r w:rsidR="005F2780" w:rsidRPr="005F2780">
        <w:rPr>
          <w:rFonts w:ascii="Times New Roman" w:hAnsi="Times New Roman" w:cs="Times-Bold"/>
          <w:bCs/>
          <w:sz w:val="24"/>
          <w:szCs w:val="18"/>
        </w:rPr>
        <w:t>Enhancement of contrast and sharpness of an image</w:t>
      </w:r>
      <w:r w:rsidR="005F2780">
        <w:rPr>
          <w:rFonts w:ascii="Times New Roman" w:hAnsi="Times New Roman" w:cs="Times-Bold"/>
          <w:bCs/>
          <w:sz w:val="24"/>
          <w:szCs w:val="18"/>
        </w:rPr>
        <w:t xml:space="preserve"> </w:t>
      </w:r>
      <w:r w:rsidR="005F2780" w:rsidRPr="005F2780">
        <w:rPr>
          <w:rFonts w:ascii="Times New Roman" w:hAnsi="Times New Roman" w:cs="Times-Bold"/>
          <w:bCs/>
          <w:sz w:val="24"/>
          <w:szCs w:val="18"/>
        </w:rPr>
        <w:t>is required in many applications. Unsharp masking is a classical</w:t>
      </w:r>
      <w:r w:rsidR="005F2780">
        <w:rPr>
          <w:rFonts w:ascii="Times New Roman" w:hAnsi="Times New Roman" w:cs="Times-Bold"/>
          <w:bCs/>
          <w:sz w:val="24"/>
          <w:szCs w:val="18"/>
        </w:rPr>
        <w:t xml:space="preserve"> </w:t>
      </w:r>
      <w:r w:rsidR="005F2780" w:rsidRPr="005F2780">
        <w:rPr>
          <w:rFonts w:ascii="Times New Roman" w:hAnsi="Times New Roman" w:cs="Times-Bold"/>
          <w:bCs/>
          <w:sz w:val="24"/>
          <w:szCs w:val="18"/>
        </w:rPr>
        <w:t>tool for sharpness enhancement. We propose a generalized</w:t>
      </w:r>
      <w:r w:rsidR="005F2780">
        <w:rPr>
          <w:rFonts w:ascii="Times New Roman" w:hAnsi="Times New Roman" w:cs="Times-Bold"/>
          <w:bCs/>
          <w:sz w:val="24"/>
          <w:szCs w:val="18"/>
        </w:rPr>
        <w:t xml:space="preserve"> </w:t>
      </w:r>
      <w:r w:rsidR="005F2780" w:rsidRPr="005F2780">
        <w:rPr>
          <w:rFonts w:ascii="Times New Roman" w:hAnsi="Times New Roman" w:cs="Times-Bold"/>
          <w:bCs/>
          <w:sz w:val="24"/>
          <w:szCs w:val="18"/>
        </w:rPr>
        <w:t>unsharp masking algorithm using the exploratory data model</w:t>
      </w:r>
      <w:r w:rsidR="005F2780">
        <w:rPr>
          <w:rFonts w:ascii="Times New Roman" w:hAnsi="Times New Roman" w:cs="Times-Bold"/>
          <w:bCs/>
          <w:sz w:val="24"/>
          <w:szCs w:val="18"/>
        </w:rPr>
        <w:t xml:space="preserve"> </w:t>
      </w:r>
      <w:r w:rsidR="005F2780" w:rsidRPr="005F2780">
        <w:rPr>
          <w:rFonts w:ascii="Times New Roman" w:hAnsi="Times New Roman" w:cs="Times-Bold"/>
          <w:bCs/>
          <w:sz w:val="24"/>
          <w:szCs w:val="18"/>
        </w:rPr>
        <w:t xml:space="preserve">as a unified framework. </w:t>
      </w:r>
    </w:p>
    <w:p w:rsidR="007F1127" w:rsidRDefault="005F2780" w:rsidP="005F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-Bold"/>
          <w:bCs/>
          <w:sz w:val="24"/>
          <w:szCs w:val="18"/>
        </w:rPr>
      </w:pPr>
      <w:r w:rsidRPr="005F2780">
        <w:rPr>
          <w:rFonts w:ascii="Times New Roman" w:hAnsi="Times New Roman" w:cs="Times-Bold"/>
          <w:bCs/>
          <w:sz w:val="24"/>
          <w:szCs w:val="18"/>
        </w:rPr>
        <w:t>The proposed algorithm is designed to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="007F1127">
        <w:rPr>
          <w:rFonts w:ascii="Times New Roman" w:hAnsi="Times New Roman" w:cs="Times-Bold"/>
          <w:bCs/>
          <w:sz w:val="24"/>
          <w:szCs w:val="18"/>
        </w:rPr>
        <w:t>address three issues</w:t>
      </w:r>
    </w:p>
    <w:p w:rsidR="007F1127" w:rsidRDefault="005F2780" w:rsidP="005F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-Bold"/>
          <w:bCs/>
          <w:sz w:val="24"/>
          <w:szCs w:val="18"/>
        </w:rPr>
      </w:pPr>
      <w:r w:rsidRPr="005F2780">
        <w:rPr>
          <w:rFonts w:ascii="Times New Roman" w:hAnsi="Times New Roman" w:cs="Times-Bold"/>
          <w:bCs/>
          <w:sz w:val="24"/>
          <w:szCs w:val="18"/>
        </w:rPr>
        <w:t xml:space="preserve"> 1) </w:t>
      </w:r>
      <w:r w:rsidR="007F1127" w:rsidRPr="005F2780">
        <w:rPr>
          <w:rFonts w:ascii="Times New Roman" w:hAnsi="Times New Roman" w:cs="Times-Bold"/>
          <w:bCs/>
          <w:sz w:val="24"/>
          <w:szCs w:val="18"/>
        </w:rPr>
        <w:t>Simultaneously</w:t>
      </w:r>
      <w:r w:rsidRPr="005F2780">
        <w:rPr>
          <w:rFonts w:ascii="Times New Roman" w:hAnsi="Times New Roman" w:cs="Times-Bold"/>
          <w:bCs/>
          <w:sz w:val="24"/>
          <w:szCs w:val="18"/>
        </w:rPr>
        <w:t xml:space="preserve"> enhancing contrast and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sharpness by means of individual treatment of the model component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and th</w:t>
      </w:r>
      <w:r w:rsidR="007F1127">
        <w:rPr>
          <w:rFonts w:ascii="Times New Roman" w:hAnsi="Times New Roman" w:cs="Times-Bold"/>
          <w:bCs/>
          <w:sz w:val="24"/>
          <w:szCs w:val="18"/>
        </w:rPr>
        <w:t>e residual</w:t>
      </w:r>
    </w:p>
    <w:p w:rsidR="007F1127" w:rsidRDefault="005F2780" w:rsidP="005F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-Bold"/>
          <w:bCs/>
          <w:sz w:val="24"/>
          <w:szCs w:val="18"/>
        </w:rPr>
      </w:pPr>
      <w:r w:rsidRPr="005F2780">
        <w:rPr>
          <w:rFonts w:ascii="Times New Roman" w:hAnsi="Times New Roman" w:cs="Times-Bold"/>
          <w:bCs/>
          <w:sz w:val="24"/>
          <w:szCs w:val="18"/>
        </w:rPr>
        <w:t xml:space="preserve">2) </w:t>
      </w:r>
      <w:r w:rsidR="007F1127" w:rsidRPr="005F2780">
        <w:rPr>
          <w:rFonts w:ascii="Times New Roman" w:hAnsi="Times New Roman" w:cs="Times-Bold"/>
          <w:bCs/>
          <w:sz w:val="24"/>
          <w:szCs w:val="18"/>
        </w:rPr>
        <w:t>Reducing</w:t>
      </w:r>
      <w:r w:rsidRPr="005F2780">
        <w:rPr>
          <w:rFonts w:ascii="Times New Roman" w:hAnsi="Times New Roman" w:cs="Times-Bold"/>
          <w:bCs/>
          <w:sz w:val="24"/>
          <w:szCs w:val="18"/>
        </w:rPr>
        <w:t xml:space="preserve"> the halo effect by means of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="007F1127">
        <w:rPr>
          <w:rFonts w:ascii="Times New Roman" w:hAnsi="Times New Roman" w:cs="Times-Bold"/>
          <w:bCs/>
          <w:sz w:val="24"/>
          <w:szCs w:val="18"/>
        </w:rPr>
        <w:t>an edge-preserving filter</w:t>
      </w:r>
    </w:p>
    <w:p w:rsidR="007F1127" w:rsidRDefault="005F2780" w:rsidP="005F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-Bold"/>
          <w:bCs/>
          <w:sz w:val="24"/>
          <w:szCs w:val="18"/>
        </w:rPr>
      </w:pPr>
      <w:r>
        <w:rPr>
          <w:rFonts w:ascii="Times New Roman" w:hAnsi="Times New Roman" w:cs="Times-Bold"/>
          <w:bCs/>
          <w:sz w:val="24"/>
          <w:szCs w:val="18"/>
        </w:rPr>
        <w:t xml:space="preserve">3) </w:t>
      </w:r>
      <w:r w:rsidR="007F1127">
        <w:rPr>
          <w:rFonts w:ascii="Times New Roman" w:hAnsi="Times New Roman" w:cs="Times-Bold"/>
          <w:bCs/>
          <w:sz w:val="24"/>
          <w:szCs w:val="18"/>
        </w:rPr>
        <w:t>Solving</w:t>
      </w:r>
      <w:r>
        <w:rPr>
          <w:rFonts w:ascii="Times New Roman" w:hAnsi="Times New Roman" w:cs="Times-Bold"/>
          <w:bCs/>
          <w:sz w:val="24"/>
          <w:szCs w:val="18"/>
        </w:rPr>
        <w:t xml:space="preserve"> the out-of-range </w:t>
      </w:r>
      <w:r w:rsidRPr="005F2780">
        <w:rPr>
          <w:rFonts w:ascii="Times New Roman" w:hAnsi="Times New Roman" w:cs="Times-Bold"/>
          <w:bCs/>
          <w:sz w:val="24"/>
          <w:szCs w:val="18"/>
        </w:rPr>
        <w:t>problem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 xml:space="preserve">by means of log-ratio and tangent operations. </w:t>
      </w:r>
    </w:p>
    <w:p w:rsidR="007F1127" w:rsidRDefault="007F1127" w:rsidP="005F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-Bold"/>
          <w:bCs/>
          <w:sz w:val="24"/>
          <w:szCs w:val="18"/>
        </w:rPr>
      </w:pPr>
    </w:p>
    <w:p w:rsidR="005F2780" w:rsidRPr="005F2780" w:rsidRDefault="005F2780" w:rsidP="005F27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-Bold"/>
          <w:bCs/>
          <w:sz w:val="24"/>
          <w:szCs w:val="18"/>
        </w:rPr>
      </w:pPr>
      <w:r w:rsidRPr="005F2780">
        <w:rPr>
          <w:rFonts w:ascii="Times New Roman" w:hAnsi="Times New Roman" w:cs="Times-Bold"/>
          <w:bCs/>
          <w:sz w:val="24"/>
          <w:szCs w:val="18"/>
        </w:rPr>
        <w:t>We also present a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study of the properties of the log-ratio operations and reveal a new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connection between the Bregman divergence and the generalized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linear systems. This connection not only provides a novel insight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into the geometrical property of such systems, but also opens a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new pathway for system development. We present a new system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called the tangent system which is based upon a specific Bregman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divergence. Experimental results, which are comparable to recently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published results, show that the proposed algorithm is able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to significantly improve the contrast and sharpness of an image.</w:t>
      </w:r>
      <w:r w:rsidR="00FD708A"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In the proposed algorithm, the user can adjust the two parameters</w:t>
      </w:r>
      <w:r>
        <w:rPr>
          <w:rFonts w:ascii="Times New Roman" w:hAnsi="Times New Roman" w:cs="Times-Bold"/>
          <w:bCs/>
          <w:sz w:val="24"/>
          <w:szCs w:val="18"/>
        </w:rPr>
        <w:t xml:space="preserve"> </w:t>
      </w:r>
      <w:r w:rsidRPr="005F2780">
        <w:rPr>
          <w:rFonts w:ascii="Times New Roman" w:hAnsi="Times New Roman" w:cs="Times-Bold"/>
          <w:bCs/>
          <w:sz w:val="24"/>
          <w:szCs w:val="18"/>
        </w:rPr>
        <w:t>controlling the contrast and sharpness to produce the desire</w:t>
      </w:r>
      <w:r>
        <w:rPr>
          <w:rFonts w:ascii="Times New Roman" w:hAnsi="Times New Roman" w:cs="Times-Bold"/>
          <w:bCs/>
          <w:sz w:val="24"/>
          <w:szCs w:val="18"/>
        </w:rPr>
        <w:t xml:space="preserve">d </w:t>
      </w:r>
      <w:r w:rsidRPr="005F2780">
        <w:rPr>
          <w:rFonts w:ascii="Times New Roman" w:hAnsi="Times New Roman" w:cs="Times-Bold"/>
          <w:bCs/>
          <w:sz w:val="24"/>
          <w:szCs w:val="18"/>
        </w:rPr>
        <w:t>results. This makes the proposed algorithm practically useful.</w:t>
      </w:r>
    </w:p>
    <w:p w:rsidR="00C925BD" w:rsidRDefault="00C925BD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AC6" w:rsidRDefault="00702AC6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AC6" w:rsidRDefault="00702AC6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AC6" w:rsidRDefault="00702AC6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AC6" w:rsidRDefault="00702AC6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AC6" w:rsidRPr="00702AC6" w:rsidRDefault="00702AC6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0108" w:rsidRDefault="00EF0108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</w:rPr>
      </w:pPr>
    </w:p>
    <w:p w:rsidR="00EF0108" w:rsidRDefault="00AC0AB1" w:rsidP="00AC0A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</w:rPr>
      </w:pPr>
      <w:r w:rsidRPr="00AC0AB1">
        <w:rPr>
          <w:rFonts w:ascii="Times New Roman" w:hAnsi="Times New Roman"/>
          <w:b/>
          <w:bCs/>
          <w:sz w:val="24"/>
        </w:rPr>
        <w:t>Block Diagram</w:t>
      </w:r>
      <w:r>
        <w:rPr>
          <w:rFonts w:ascii="Times New Roman" w:hAnsi="Times New Roman"/>
          <w:b/>
          <w:bCs/>
          <w:sz w:val="24"/>
        </w:rPr>
        <w:t xml:space="preserve"> for Algorithm</w:t>
      </w:r>
      <w:r>
        <w:rPr>
          <w:rFonts w:ascii="Times New Roman" w:hAnsi="Times New Roman"/>
          <w:bCs/>
          <w:noProof/>
          <w:sz w:val="24"/>
        </w:rPr>
        <w:drawing>
          <wp:inline distT="0" distB="0" distL="0" distR="0">
            <wp:extent cx="5010150" cy="24477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08" w:rsidRDefault="00EF0108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</w:rPr>
      </w:pPr>
    </w:p>
    <w:p w:rsidR="00EF0108" w:rsidRDefault="00EF0108" w:rsidP="00EF0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7A7EE8">
        <w:rPr>
          <w:rFonts w:ascii="Times New Roman" w:hAnsi="Times New Roman"/>
          <w:b/>
          <w:bCs/>
          <w:sz w:val="24"/>
          <w:u w:val="single"/>
        </w:rPr>
        <w:t>Refferences:</w:t>
      </w:r>
    </w:p>
    <w:p w:rsidR="00EF0108" w:rsidRDefault="00EF0108" w:rsidP="00EF0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7A7EE8">
        <w:rPr>
          <w:rFonts w:ascii="Times New Roman" w:hAnsi="Times New Roman"/>
          <w:sz w:val="24"/>
          <w:szCs w:val="16"/>
        </w:rPr>
        <w:t xml:space="preserve">G. Ramponi, “A cubic unsharp masking technique for contrast enhancement,” </w:t>
      </w:r>
      <w:r w:rsidRPr="007A7EE8">
        <w:rPr>
          <w:rFonts w:ascii="Times New Roman" w:hAnsi="Times New Roman"/>
          <w:i/>
          <w:iCs/>
          <w:sz w:val="24"/>
          <w:szCs w:val="16"/>
        </w:rPr>
        <w:t>Signal Process.</w:t>
      </w:r>
      <w:r w:rsidRPr="007A7EE8">
        <w:rPr>
          <w:rFonts w:ascii="Times New Roman" w:hAnsi="Times New Roman"/>
          <w:sz w:val="24"/>
          <w:szCs w:val="16"/>
        </w:rPr>
        <w:t>, pp. 211–222, 1998.</w:t>
      </w:r>
    </w:p>
    <w:p w:rsidR="00EF0108" w:rsidRDefault="00EF0108" w:rsidP="00EF0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7A7EE8">
        <w:rPr>
          <w:rFonts w:ascii="Times New Roman" w:hAnsi="Times New Roman"/>
          <w:sz w:val="24"/>
          <w:szCs w:val="16"/>
        </w:rPr>
        <w:t xml:space="preserve"> S. J. Ko and Y. H. Lee, “Center weighted median filters and their applications to image enhancement,” </w:t>
      </w:r>
      <w:r w:rsidRPr="007A7EE8">
        <w:rPr>
          <w:rFonts w:ascii="Times New Roman" w:hAnsi="Times New Roman"/>
          <w:i/>
          <w:iCs/>
          <w:sz w:val="24"/>
          <w:szCs w:val="16"/>
        </w:rPr>
        <w:t>IEEE Trans. Circuits Syst.</w:t>
      </w:r>
      <w:r w:rsidRPr="007A7EE8">
        <w:rPr>
          <w:rFonts w:ascii="Times New Roman" w:hAnsi="Times New Roman"/>
          <w:sz w:val="24"/>
          <w:szCs w:val="16"/>
        </w:rPr>
        <w:t>, vol. 38, no. 9, pp. 984–993, Sep. 1991.</w:t>
      </w:r>
    </w:p>
    <w:p w:rsidR="00EF0108" w:rsidRDefault="00EF0108" w:rsidP="00EF0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7A7EE8">
        <w:rPr>
          <w:rFonts w:ascii="Times New Roman" w:hAnsi="Times New Roman"/>
          <w:sz w:val="24"/>
          <w:szCs w:val="16"/>
        </w:rPr>
        <w:t xml:space="preserve"> M. Fischer, J. L. Paredes, and G. R. Arce, “Weighted median image sharpeners for the world wide web,” </w:t>
      </w:r>
      <w:r w:rsidRPr="007A7EE8">
        <w:rPr>
          <w:rFonts w:ascii="Times New Roman" w:hAnsi="Times New Roman"/>
          <w:i/>
          <w:iCs/>
          <w:sz w:val="24"/>
          <w:szCs w:val="16"/>
        </w:rPr>
        <w:t>IEEE Trans. Image Process.</w:t>
      </w:r>
      <w:r w:rsidRPr="007A7EE8">
        <w:rPr>
          <w:rFonts w:ascii="Times New Roman" w:hAnsi="Times New Roman"/>
          <w:sz w:val="24"/>
          <w:szCs w:val="16"/>
        </w:rPr>
        <w:t>, vol. 11, no. 7, pp. 717–727, Jul. 2002.</w:t>
      </w:r>
    </w:p>
    <w:p w:rsidR="00EF0108" w:rsidRDefault="00EF0108" w:rsidP="00EF0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7A7EE8">
        <w:rPr>
          <w:rFonts w:ascii="Times New Roman" w:hAnsi="Times New Roman"/>
          <w:sz w:val="24"/>
          <w:szCs w:val="16"/>
        </w:rPr>
        <w:t xml:space="preserve"> R. Lukac, B. Smolka, and K. N. Plataniotis, “Sharpening vector median filters,” </w:t>
      </w:r>
      <w:r w:rsidRPr="007A7EE8">
        <w:rPr>
          <w:rFonts w:ascii="Times New Roman" w:hAnsi="Times New Roman"/>
          <w:i/>
          <w:iCs/>
          <w:sz w:val="24"/>
          <w:szCs w:val="16"/>
        </w:rPr>
        <w:t>Signal Process.</w:t>
      </w:r>
      <w:r w:rsidRPr="007A7EE8">
        <w:rPr>
          <w:rFonts w:ascii="Times New Roman" w:hAnsi="Times New Roman"/>
          <w:sz w:val="24"/>
          <w:szCs w:val="16"/>
        </w:rPr>
        <w:t>, vol. 87, pp. 2085–2099, 2007.</w:t>
      </w:r>
      <w:r>
        <w:rPr>
          <w:rFonts w:ascii="Times New Roman" w:hAnsi="Times New Roman"/>
          <w:sz w:val="24"/>
          <w:szCs w:val="16"/>
        </w:rPr>
        <w:t xml:space="preserve"> </w:t>
      </w:r>
    </w:p>
    <w:p w:rsidR="00EF0108" w:rsidRPr="007A7EE8" w:rsidRDefault="00EF0108" w:rsidP="00EF0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40"/>
          <w:u w:val="single"/>
        </w:rPr>
      </w:pPr>
      <w:r w:rsidRPr="007A7EE8">
        <w:rPr>
          <w:rFonts w:ascii="Times New Roman" w:hAnsi="Times New Roman"/>
          <w:sz w:val="24"/>
          <w:szCs w:val="16"/>
        </w:rPr>
        <w:t xml:space="preserve">A. Polesel, G. Ramponi, and V. Mathews, “Image enhancement via adaptive unsharp masking,” </w:t>
      </w:r>
      <w:r w:rsidRPr="007A7EE8">
        <w:rPr>
          <w:rFonts w:ascii="Times New Roman" w:hAnsi="Times New Roman"/>
          <w:i/>
          <w:iCs/>
          <w:sz w:val="24"/>
          <w:szCs w:val="16"/>
        </w:rPr>
        <w:t>IEEE Trans. Image Process.</w:t>
      </w:r>
      <w:r w:rsidRPr="007A7EE8">
        <w:rPr>
          <w:rFonts w:ascii="Times New Roman" w:hAnsi="Times New Roman"/>
          <w:sz w:val="24"/>
          <w:szCs w:val="16"/>
        </w:rPr>
        <w:t xml:space="preserve">, vol. 9, no. 3, pp. 505–510, Mar. 2000. E. Peli, “Contrast in complex images,” </w:t>
      </w:r>
      <w:r w:rsidRPr="007A7EE8">
        <w:rPr>
          <w:rFonts w:ascii="Times New Roman" w:hAnsi="Times New Roman"/>
          <w:i/>
          <w:iCs/>
          <w:sz w:val="24"/>
          <w:szCs w:val="16"/>
        </w:rPr>
        <w:t>J. Opt. Soc. Amer.</w:t>
      </w:r>
      <w:r w:rsidRPr="007A7EE8">
        <w:rPr>
          <w:rFonts w:ascii="Times New Roman" w:hAnsi="Times New Roman"/>
          <w:sz w:val="24"/>
          <w:szCs w:val="16"/>
        </w:rPr>
        <w:t xml:space="preserve">, vol. 7, no. 10, pp. 2032–2040, 1990.  S. Pizer, E. Amburn, J. Austin, R. Cromartie, A. Geselowitz, T. Greer, B. Romeny, J. Zimmerman, and K. Zuiderveld, “Adaptive histogram equalization and its variations,”  </w:t>
      </w:r>
      <w:r w:rsidRPr="007A7EE8">
        <w:rPr>
          <w:rFonts w:ascii="Times New Roman" w:hAnsi="Times New Roman"/>
          <w:i/>
          <w:iCs/>
          <w:sz w:val="24"/>
          <w:szCs w:val="16"/>
        </w:rPr>
        <w:t>omput. Vis. Graph. Image Process.</w:t>
      </w:r>
      <w:r w:rsidRPr="007A7EE8">
        <w:rPr>
          <w:rFonts w:ascii="Times New Roman" w:hAnsi="Times New Roman"/>
          <w:sz w:val="24"/>
          <w:szCs w:val="16"/>
        </w:rPr>
        <w:t>, vol. 39, no. 3, pp. 355–368, Sep. 1987.</w:t>
      </w:r>
    </w:p>
    <w:p w:rsidR="00EF0108" w:rsidRPr="007A7EE8" w:rsidRDefault="00EF0108" w:rsidP="00EF010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40"/>
          <w:u w:val="single"/>
        </w:rPr>
      </w:pPr>
      <w:r w:rsidRPr="007A7EE8">
        <w:rPr>
          <w:rFonts w:ascii="Times New Roman" w:hAnsi="Times New Roman"/>
          <w:sz w:val="24"/>
          <w:szCs w:val="16"/>
        </w:rPr>
        <w:t xml:space="preserve"> J. Stark, “Adaptive image contrast enhancement using generalizations of histogram equalization,” </w:t>
      </w:r>
      <w:r w:rsidRPr="007A7EE8">
        <w:rPr>
          <w:rFonts w:ascii="Times New Roman" w:hAnsi="Times New Roman"/>
          <w:i/>
          <w:iCs/>
          <w:sz w:val="24"/>
          <w:szCs w:val="16"/>
        </w:rPr>
        <w:t>IEEE Trans. Image Process.</w:t>
      </w:r>
      <w:r w:rsidRPr="007A7EE8">
        <w:rPr>
          <w:rFonts w:ascii="Times New Roman" w:hAnsi="Times New Roman"/>
          <w:sz w:val="24"/>
          <w:szCs w:val="16"/>
        </w:rPr>
        <w:t>, vol. 9, no. 5, pp. 889–896, May 2000.</w:t>
      </w:r>
    </w:p>
    <w:p w:rsidR="00EA20E8" w:rsidRPr="00EF0108" w:rsidRDefault="00EA20E8" w:rsidP="00EF0108"/>
    <w:sectPr w:rsidR="00EA20E8" w:rsidRPr="00EF0108" w:rsidSect="004F5D2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48" w:rsidRDefault="00195448" w:rsidP="00320A17">
      <w:pPr>
        <w:spacing w:after="0" w:line="240" w:lineRule="auto"/>
      </w:pPr>
      <w:r>
        <w:separator/>
      </w:r>
    </w:p>
  </w:endnote>
  <w:endnote w:type="continuationSeparator" w:id="1">
    <w:p w:rsidR="00195448" w:rsidRDefault="00195448" w:rsidP="003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86" w:rsidRPr="008458FC" w:rsidRDefault="00F45A86" w:rsidP="008458FC">
    <w:pPr>
      <w:pBdr>
        <w:top w:val="thinThickSmallGap" w:sz="24" w:space="0" w:color="622423"/>
      </w:pBdr>
      <w:tabs>
        <w:tab w:val="right" w:pos="9360"/>
      </w:tabs>
      <w:jc w:val="center"/>
      <w:rPr>
        <w:rFonts w:ascii="Cambria" w:eastAsia="Calibri" w:hAnsi="Cambria"/>
      </w:rPr>
    </w:pPr>
    <w:r w:rsidRPr="008458FC">
      <w:rPr>
        <w:rFonts w:ascii="Times New Roman" w:eastAsia="Calibri" w:hAnsi="Times New Roman"/>
        <w:color w:val="000000"/>
        <w:sz w:val="24"/>
        <w:szCs w:val="24"/>
      </w:rPr>
      <w:t>Head office: 2</w:t>
    </w:r>
    <w:r w:rsidRPr="008458FC">
      <w:rPr>
        <w:rFonts w:ascii="Times New Roman" w:eastAsia="Calibri" w:hAnsi="Times New Roman"/>
        <w:color w:val="000000"/>
        <w:sz w:val="24"/>
        <w:szCs w:val="24"/>
        <w:vertAlign w:val="superscript"/>
      </w:rPr>
      <w:t>nd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floor, Solitaire plaza, beside Image Hospital, Ameerpet, Hyderabad</w:t>
    </w:r>
    <w:r w:rsidRPr="008458FC">
      <w:rPr>
        <w:rFonts w:eastAsia="Calibri"/>
      </w:rPr>
      <w:t xml:space="preserve"> </w:t>
    </w:r>
    <w:hyperlink r:id="rId1" w:history="1">
      <w:r w:rsidRPr="008458FC">
        <w:rPr>
          <w:rFonts w:ascii="Cambria" w:eastAsia="Calibri" w:hAnsi="Cambria"/>
          <w:b/>
          <w:color w:val="0000FF"/>
          <w:sz w:val="20"/>
          <w:u w:val="single"/>
        </w:rPr>
        <w:t>www.kresttechnology.com</w:t>
      </w:r>
    </w:hyperlink>
    <w:r w:rsidR="00EF0108">
      <w:rPr>
        <w:rFonts w:ascii="Cambria" w:eastAsia="Calibri" w:hAnsi="Cambria"/>
        <w:b/>
        <w:sz w:val="20"/>
      </w:rPr>
      <w:t>, E-M</w:t>
    </w:r>
    <w:r w:rsidRPr="008458FC">
      <w:rPr>
        <w:rFonts w:ascii="Cambria" w:eastAsia="Calibri" w:hAnsi="Cambria"/>
        <w:b/>
        <w:sz w:val="20"/>
      </w:rPr>
      <w:t>ail:</w:t>
    </w:r>
    <w:r w:rsidR="00EF0108">
      <w:rPr>
        <w:rFonts w:ascii="Cambria" w:eastAsia="Calibri" w:hAnsi="Cambria"/>
        <w:b/>
        <w:sz w:val="20"/>
      </w:rPr>
      <w:t xml:space="preserve"> </w:t>
    </w:r>
    <w:hyperlink r:id="rId2" w:history="1">
      <w:r w:rsidR="00EF0108" w:rsidRPr="00AE22CF">
        <w:rPr>
          <w:rStyle w:val="Hyperlink"/>
        </w:rPr>
        <w:t>krestinfo@gmail.com</w:t>
      </w:r>
    </w:hyperlink>
    <w:r w:rsidR="00EF0108">
      <w:t xml:space="preserve"> ,</w:t>
    </w:r>
    <w:r w:rsidRPr="008458FC">
      <w:rPr>
        <w:rFonts w:ascii="Cambria" w:eastAsia="Calibri" w:hAnsi="Cambria"/>
        <w:b/>
        <w:sz w:val="20"/>
      </w:rPr>
      <w:t xml:space="preserve"> Ph: 9885112363 / 040 44433434</w:t>
    </w:r>
    <w:r w:rsidRPr="008458FC">
      <w:rPr>
        <w:rFonts w:ascii="Cambria" w:eastAsia="Calibri" w:hAnsi="Cambria"/>
      </w:rPr>
      <w:tab/>
    </w:r>
    <w:r w:rsidRPr="008458FC">
      <w:rPr>
        <w:rFonts w:eastAsia="Calibri"/>
      </w:rPr>
      <w:tab/>
    </w:r>
    <w:r w:rsidR="004B5DF8" w:rsidRPr="008458FC">
      <w:rPr>
        <w:rFonts w:eastAsia="Calibri"/>
      </w:rPr>
      <w:fldChar w:fldCharType="begin"/>
    </w:r>
    <w:r w:rsidRPr="008458FC">
      <w:rPr>
        <w:rFonts w:eastAsia="Calibri"/>
      </w:rPr>
      <w:instrText xml:space="preserve"> PAGE   \* MERGEFORMAT </w:instrText>
    </w:r>
    <w:r w:rsidR="004B5DF8" w:rsidRPr="008458FC">
      <w:rPr>
        <w:rFonts w:eastAsia="Calibri"/>
      </w:rPr>
      <w:fldChar w:fldCharType="separate"/>
    </w:r>
    <w:r w:rsidR="00436352" w:rsidRPr="00436352">
      <w:rPr>
        <w:rFonts w:ascii="Cambria" w:eastAsia="Calibri" w:hAnsi="Cambria"/>
        <w:noProof/>
      </w:rPr>
      <w:t>2</w:t>
    </w:r>
    <w:r w:rsidR="004B5DF8" w:rsidRPr="008458FC">
      <w:rPr>
        <w:rFonts w:eastAsia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48" w:rsidRDefault="00195448" w:rsidP="00320A17">
      <w:pPr>
        <w:spacing w:after="0" w:line="240" w:lineRule="auto"/>
      </w:pPr>
      <w:r>
        <w:separator/>
      </w:r>
    </w:p>
  </w:footnote>
  <w:footnote w:type="continuationSeparator" w:id="1">
    <w:p w:rsidR="00195448" w:rsidRDefault="00195448" w:rsidP="003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4B5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1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4B5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2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4B5D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0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97E"/>
    <w:multiLevelType w:val="hybridMultilevel"/>
    <w:tmpl w:val="54ACE582"/>
    <w:lvl w:ilvl="0" w:tplc="293A0E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654"/>
    <w:multiLevelType w:val="hybridMultilevel"/>
    <w:tmpl w:val="D4A2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7B48"/>
    <w:multiLevelType w:val="hybridMultilevel"/>
    <w:tmpl w:val="BD9C7EE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F302A95"/>
    <w:multiLevelType w:val="hybridMultilevel"/>
    <w:tmpl w:val="EF9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814"/>
    <w:multiLevelType w:val="hybridMultilevel"/>
    <w:tmpl w:val="E82EB8A8"/>
    <w:lvl w:ilvl="0" w:tplc="76FE5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20AFD"/>
    <w:multiLevelType w:val="hybridMultilevel"/>
    <w:tmpl w:val="0E9234F6"/>
    <w:lvl w:ilvl="0" w:tplc="242619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0492E"/>
    <w:multiLevelType w:val="hybridMultilevel"/>
    <w:tmpl w:val="4344D374"/>
    <w:lvl w:ilvl="0" w:tplc="2DE8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3DD1"/>
    <w:multiLevelType w:val="hybridMultilevel"/>
    <w:tmpl w:val="9A2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5479D"/>
    <w:multiLevelType w:val="hybridMultilevel"/>
    <w:tmpl w:val="11DEF0B2"/>
    <w:lvl w:ilvl="0" w:tplc="8F7E7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44502"/>
    <w:multiLevelType w:val="hybridMultilevel"/>
    <w:tmpl w:val="B15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1596"/>
    <w:multiLevelType w:val="hybridMultilevel"/>
    <w:tmpl w:val="7A32499E"/>
    <w:lvl w:ilvl="0" w:tplc="B6989BD8">
      <w:start w:val="1"/>
      <w:numFmt w:val="decimal"/>
      <w:lvlText w:val="%1."/>
      <w:lvlJc w:val="left"/>
      <w:pPr>
        <w:ind w:left="63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90D4C"/>
    <w:multiLevelType w:val="hybridMultilevel"/>
    <w:tmpl w:val="45CAB0D4"/>
    <w:lvl w:ilvl="0" w:tplc="EE245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123E0"/>
    <w:multiLevelType w:val="hybridMultilevel"/>
    <w:tmpl w:val="FB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1EA"/>
    <w:rsid w:val="000051C4"/>
    <w:rsid w:val="0001618A"/>
    <w:rsid w:val="000367FC"/>
    <w:rsid w:val="00047479"/>
    <w:rsid w:val="0005762A"/>
    <w:rsid w:val="00061938"/>
    <w:rsid w:val="0007064C"/>
    <w:rsid w:val="000B60F1"/>
    <w:rsid w:val="000D4E81"/>
    <w:rsid w:val="000E6289"/>
    <w:rsid w:val="0012462B"/>
    <w:rsid w:val="001479CB"/>
    <w:rsid w:val="00147F7D"/>
    <w:rsid w:val="001541C7"/>
    <w:rsid w:val="00195448"/>
    <w:rsid w:val="001A424E"/>
    <w:rsid w:val="001C4016"/>
    <w:rsid w:val="002163D8"/>
    <w:rsid w:val="00236057"/>
    <w:rsid w:val="002572CD"/>
    <w:rsid w:val="00271454"/>
    <w:rsid w:val="00274D1D"/>
    <w:rsid w:val="002B4A7E"/>
    <w:rsid w:val="002C5982"/>
    <w:rsid w:val="002C6980"/>
    <w:rsid w:val="00302185"/>
    <w:rsid w:val="00320A17"/>
    <w:rsid w:val="00322D0B"/>
    <w:rsid w:val="00324494"/>
    <w:rsid w:val="003276E4"/>
    <w:rsid w:val="00350985"/>
    <w:rsid w:val="0035311C"/>
    <w:rsid w:val="00381714"/>
    <w:rsid w:val="00395C90"/>
    <w:rsid w:val="003A03CA"/>
    <w:rsid w:val="003C160A"/>
    <w:rsid w:val="003C25D7"/>
    <w:rsid w:val="003D0A27"/>
    <w:rsid w:val="0043284F"/>
    <w:rsid w:val="00436352"/>
    <w:rsid w:val="0046176B"/>
    <w:rsid w:val="00464AEC"/>
    <w:rsid w:val="00490D3E"/>
    <w:rsid w:val="004B0B92"/>
    <w:rsid w:val="004B5DF8"/>
    <w:rsid w:val="004C08CA"/>
    <w:rsid w:val="004D414C"/>
    <w:rsid w:val="004F5D2A"/>
    <w:rsid w:val="00504A7C"/>
    <w:rsid w:val="00527074"/>
    <w:rsid w:val="00533535"/>
    <w:rsid w:val="00543992"/>
    <w:rsid w:val="005904EC"/>
    <w:rsid w:val="00596BE6"/>
    <w:rsid w:val="005B1D21"/>
    <w:rsid w:val="005D086C"/>
    <w:rsid w:val="005D7990"/>
    <w:rsid w:val="005E3658"/>
    <w:rsid w:val="005F2780"/>
    <w:rsid w:val="00616F7A"/>
    <w:rsid w:val="00652AD9"/>
    <w:rsid w:val="0065371B"/>
    <w:rsid w:val="00655D4B"/>
    <w:rsid w:val="0066119A"/>
    <w:rsid w:val="006764EE"/>
    <w:rsid w:val="00684F0D"/>
    <w:rsid w:val="00687573"/>
    <w:rsid w:val="00694610"/>
    <w:rsid w:val="006A3E63"/>
    <w:rsid w:val="006C155F"/>
    <w:rsid w:val="006C24C2"/>
    <w:rsid w:val="006C2954"/>
    <w:rsid w:val="006D61EA"/>
    <w:rsid w:val="006E1935"/>
    <w:rsid w:val="006E5E8B"/>
    <w:rsid w:val="00702AC6"/>
    <w:rsid w:val="00711FD3"/>
    <w:rsid w:val="0072226E"/>
    <w:rsid w:val="00724001"/>
    <w:rsid w:val="007269EF"/>
    <w:rsid w:val="00743002"/>
    <w:rsid w:val="00745D2E"/>
    <w:rsid w:val="0074628C"/>
    <w:rsid w:val="007705E5"/>
    <w:rsid w:val="007A4A8E"/>
    <w:rsid w:val="007B0F25"/>
    <w:rsid w:val="007E39DA"/>
    <w:rsid w:val="007E6118"/>
    <w:rsid w:val="007F1127"/>
    <w:rsid w:val="00800C84"/>
    <w:rsid w:val="00824456"/>
    <w:rsid w:val="0084376B"/>
    <w:rsid w:val="00843C4C"/>
    <w:rsid w:val="008458FC"/>
    <w:rsid w:val="00873DD8"/>
    <w:rsid w:val="0087792A"/>
    <w:rsid w:val="00887AA0"/>
    <w:rsid w:val="008A689F"/>
    <w:rsid w:val="008B68AD"/>
    <w:rsid w:val="008B7AE2"/>
    <w:rsid w:val="008D19AB"/>
    <w:rsid w:val="008E61EF"/>
    <w:rsid w:val="008F0DD8"/>
    <w:rsid w:val="00915E31"/>
    <w:rsid w:val="00924BC3"/>
    <w:rsid w:val="00927974"/>
    <w:rsid w:val="00945CA8"/>
    <w:rsid w:val="00957DD5"/>
    <w:rsid w:val="009B38AE"/>
    <w:rsid w:val="009C2395"/>
    <w:rsid w:val="009C620E"/>
    <w:rsid w:val="00A27413"/>
    <w:rsid w:val="00A31CA4"/>
    <w:rsid w:val="00A44FA7"/>
    <w:rsid w:val="00A4707D"/>
    <w:rsid w:val="00A47123"/>
    <w:rsid w:val="00A52468"/>
    <w:rsid w:val="00A71FBA"/>
    <w:rsid w:val="00A7721C"/>
    <w:rsid w:val="00A83587"/>
    <w:rsid w:val="00A902FE"/>
    <w:rsid w:val="00A927AE"/>
    <w:rsid w:val="00AA5E67"/>
    <w:rsid w:val="00AB248C"/>
    <w:rsid w:val="00AC0AB1"/>
    <w:rsid w:val="00AE4F2F"/>
    <w:rsid w:val="00AF763D"/>
    <w:rsid w:val="00B02C40"/>
    <w:rsid w:val="00B214B9"/>
    <w:rsid w:val="00B61BF4"/>
    <w:rsid w:val="00BE44B0"/>
    <w:rsid w:val="00BE6580"/>
    <w:rsid w:val="00BF034F"/>
    <w:rsid w:val="00BF47D3"/>
    <w:rsid w:val="00BF69DF"/>
    <w:rsid w:val="00C14FDE"/>
    <w:rsid w:val="00C45515"/>
    <w:rsid w:val="00C713CB"/>
    <w:rsid w:val="00C925BD"/>
    <w:rsid w:val="00C93D40"/>
    <w:rsid w:val="00C96B7E"/>
    <w:rsid w:val="00CA6003"/>
    <w:rsid w:val="00CA610A"/>
    <w:rsid w:val="00CD07F4"/>
    <w:rsid w:val="00CF01CA"/>
    <w:rsid w:val="00CF0FB3"/>
    <w:rsid w:val="00D03427"/>
    <w:rsid w:val="00D05ABE"/>
    <w:rsid w:val="00D8029C"/>
    <w:rsid w:val="00DB03C5"/>
    <w:rsid w:val="00DC58FA"/>
    <w:rsid w:val="00DD2B09"/>
    <w:rsid w:val="00DD5254"/>
    <w:rsid w:val="00DD6B42"/>
    <w:rsid w:val="00DE18AF"/>
    <w:rsid w:val="00DE3F7A"/>
    <w:rsid w:val="00E40ED1"/>
    <w:rsid w:val="00E50074"/>
    <w:rsid w:val="00E95908"/>
    <w:rsid w:val="00EA20E8"/>
    <w:rsid w:val="00EB3B95"/>
    <w:rsid w:val="00EF0108"/>
    <w:rsid w:val="00EF4572"/>
    <w:rsid w:val="00F033DD"/>
    <w:rsid w:val="00F0628C"/>
    <w:rsid w:val="00F25229"/>
    <w:rsid w:val="00F2689D"/>
    <w:rsid w:val="00F45A86"/>
    <w:rsid w:val="00F5772A"/>
    <w:rsid w:val="00F62188"/>
    <w:rsid w:val="00F642D8"/>
    <w:rsid w:val="00F77C30"/>
    <w:rsid w:val="00F81EFA"/>
    <w:rsid w:val="00F93F8A"/>
    <w:rsid w:val="00FA4AB7"/>
    <w:rsid w:val="00FB4877"/>
    <w:rsid w:val="00FD275E"/>
    <w:rsid w:val="00FD708A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B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7E"/>
    <w:rPr>
      <w:rFonts w:ascii="Cambria" w:hAnsi="Cambria"/>
      <w:b/>
      <w:bCs/>
      <w:color w:val="365F91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92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07D"/>
    <w:pPr>
      <w:ind w:left="720"/>
      <w:contextualSpacing/>
    </w:pPr>
  </w:style>
  <w:style w:type="paragraph" w:customStyle="1" w:styleId="Default">
    <w:name w:val="Default"/>
    <w:rsid w:val="00E5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17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4F5D2A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F5D2A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5D2A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8673-5AB6-45D6-A80C-B3E8B51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42" baseType="variant">
      <vt:variant>
        <vt:i4>7536716</vt:i4>
      </vt:variant>
      <vt:variant>
        <vt:i4>12</vt:i4>
      </vt:variant>
      <vt:variant>
        <vt:i4>0</vt:i4>
      </vt:variant>
      <vt:variant>
        <vt:i4>5</vt:i4>
      </vt:variant>
      <vt:variant>
        <vt:lpwstr>http://searchcio-midmarket.techtarget.com/sDefinition/0,,sid183_gci212160,00.html</vt:lpwstr>
      </vt:variant>
      <vt:variant>
        <vt:lpwstr/>
      </vt:variant>
      <vt:variant>
        <vt:i4>7798859</vt:i4>
      </vt:variant>
      <vt:variant>
        <vt:i4>9</vt:i4>
      </vt:variant>
      <vt:variant>
        <vt:i4>0</vt:i4>
      </vt:variant>
      <vt:variant>
        <vt:i4>5</vt:i4>
      </vt:variant>
      <vt:variant>
        <vt:lpwstr>http://searchcio-midmarket.techtarget.com/sDefinition/0,,sid183_gci213731,00.html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http://whatis.techtarget.com/definition/0,,sid9_gci213754,00.html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mailto:eee@kresttechnology.com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mailto:krestinfo@gmail.com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mailto:eee@kresttechnology.com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http://www.kresttechnology.com/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krest</cp:lastModifiedBy>
  <cp:revision>21</cp:revision>
  <cp:lastPrinted>2011-10-11T07:23:00Z</cp:lastPrinted>
  <dcterms:created xsi:type="dcterms:W3CDTF">2011-12-01T20:14:00Z</dcterms:created>
  <dcterms:modified xsi:type="dcterms:W3CDTF">2012-08-14T08:11:00Z</dcterms:modified>
</cp:coreProperties>
</file>